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0E" w:rsidRPr="009E5EBA" w:rsidRDefault="00C6430E" w:rsidP="00C6430E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66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5E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Программа </w:t>
      </w:r>
      <w:r w:rsidRPr="009E5E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E5EBA">
        <w:rPr>
          <w:rFonts w:ascii="Times New Roman" w:eastAsia="Times New Roman" w:hAnsi="Times New Roman" w:cs="Times New Roman"/>
          <w:b/>
          <w:bCs/>
          <w:sz w:val="24"/>
          <w:szCs w:val="24"/>
        </w:rPr>
        <w:t>МООК</w:t>
      </w:r>
    </w:p>
    <w:p w:rsidR="00C6430E" w:rsidRPr="009E5EBA" w:rsidRDefault="00C6430E" w:rsidP="00C6430E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666"/>
        <w:jc w:val="both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C6430E" w:rsidRPr="009E5EBA" w:rsidRDefault="00C6430E" w:rsidP="00C6430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10"/>
          <w:szCs w:val="10"/>
          <w:lang w:eastAsia="ru-RU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4200"/>
        <w:gridCol w:w="5263"/>
      </w:tblGrid>
      <w:tr w:rsidR="00C6430E" w:rsidRPr="009E5EBA" w:rsidTr="00A55635">
        <w:tc>
          <w:tcPr>
            <w:tcW w:w="4422" w:type="dxa"/>
          </w:tcPr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 xml:space="preserve">Название массового открытого онлайн курса </w:t>
            </w:r>
          </w:p>
        </w:tc>
        <w:tc>
          <w:tcPr>
            <w:tcW w:w="5476" w:type="dxa"/>
          </w:tcPr>
          <w:p w:rsidR="00C6430E" w:rsidRPr="009D250D" w:rsidRDefault="00C6430E" w:rsidP="00A55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50D">
              <w:rPr>
                <w:rFonts w:ascii="Times New Roman" w:hAnsi="Times New Roman" w:cs="Times New Roman"/>
                <w:sz w:val="20"/>
                <w:szCs w:val="20"/>
              </w:rPr>
              <w:t>Современные методы преподавания игры на фортепиано</w:t>
            </w:r>
          </w:p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6430E" w:rsidRPr="009E5EBA" w:rsidTr="00A55635">
        <w:tc>
          <w:tcPr>
            <w:tcW w:w="4422" w:type="dxa"/>
          </w:tcPr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>Продолжительность</w:t>
            </w:r>
            <w:r w:rsidRPr="009E5EB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МООК</w:t>
            </w:r>
          </w:p>
        </w:tc>
        <w:tc>
          <w:tcPr>
            <w:tcW w:w="5476" w:type="dxa"/>
          </w:tcPr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20 часов </w:t>
            </w:r>
          </w:p>
        </w:tc>
      </w:tr>
      <w:tr w:rsidR="00C6430E" w:rsidRPr="009E5EBA" w:rsidTr="00A55635">
        <w:tc>
          <w:tcPr>
            <w:tcW w:w="4422" w:type="dxa"/>
          </w:tcPr>
          <w:p w:rsidR="00C6430E" w:rsidRPr="009E5EBA" w:rsidRDefault="00C6430E" w:rsidP="00A55635">
            <w:pPr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>Упорядоченный список тем (</w:t>
            </w:r>
            <w:r>
              <w:rPr>
                <w:rFonts w:ascii="Times New Roman" w:hAnsi="Times New Roman" w:cs="Times New Roman"/>
                <w:b/>
              </w:rPr>
              <w:t>практических занятий</w:t>
            </w:r>
            <w:r w:rsidRPr="009E5EBA">
              <w:rPr>
                <w:rFonts w:ascii="Times New Roman" w:hAnsi="Times New Roman" w:cs="Times New Roman"/>
                <w:b/>
              </w:rPr>
              <w:t>) курса на семестр</w:t>
            </w:r>
          </w:p>
        </w:tc>
        <w:tc>
          <w:tcPr>
            <w:tcW w:w="5476" w:type="dxa"/>
          </w:tcPr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Выбор музыкальной программы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Анализ произведения "Ноктюрн" </w:t>
            </w:r>
            <w:proofErr w:type="spellStart"/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Дюйсекева</w:t>
            </w:r>
            <w:proofErr w:type="spellEnd"/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Анализ работы над произведением "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Мечтательность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"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Разбор фортепианной сонаты </w:t>
            </w:r>
            <w:proofErr w:type="spellStart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Клементи</w:t>
            </w:r>
            <w:proofErr w:type="spellEnd"/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Изучение "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Шторм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 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произведения 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и его исполнение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Глубокий анализ произведения "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Моцарт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: Соната"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Разбор "Пассакалии" Генделя</w:t>
            </w:r>
          </w:p>
          <w:p w:rsidR="00F06E2F" w:rsidRPr="00F06E2F" w:rsidRDefault="00F06E2F" w:rsidP="00F06E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>Фортепианные упражнения для улучшения пальцевой техники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Знакомство с произведением </w:t>
            </w:r>
            <w:proofErr w:type="spellStart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Клементи</w:t>
            </w:r>
            <w:proofErr w:type="spellEnd"/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: Соната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 часть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Техническая работа над 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второй 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частью сонаты </w:t>
            </w:r>
            <w:proofErr w:type="spellStart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Клементи</w:t>
            </w:r>
            <w:proofErr w:type="spellEnd"/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Техническая работа над 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третьей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сонаты </w:t>
            </w:r>
            <w:proofErr w:type="spellStart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Клементи</w:t>
            </w:r>
            <w:proofErr w:type="spellEnd"/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Развитие художественной выразительности в сонате </w:t>
            </w:r>
            <w:proofErr w:type="spellStart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Клементи</w:t>
            </w:r>
            <w:proofErr w:type="spellEnd"/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Совершенствование техники в первой части "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Мечтательности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 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Аренского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Совершенств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ование техники во второй части </w:t>
            </w:r>
            <w:r w:rsidR="00F06E2F"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"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Мечтательности</w:t>
            </w:r>
            <w:r w:rsidR="00F06E2F"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 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Аренского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Развитие художественной выразительности в </w:t>
            </w:r>
            <w:r w:rsidR="00F06E2F"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"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Мечтательности</w:t>
            </w:r>
            <w:r w:rsidR="00F06E2F"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 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Аренского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Техническая работа над первой частью </w:t>
            </w:r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Штормов </w:t>
            </w: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Коджи</w:t>
            </w:r>
            <w:proofErr w:type="spellEnd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06E2F">
              <w:rPr>
                <w:rFonts w:ascii="Times New Roman" w:hAnsi="Times New Roman" w:cs="Times New Roman"/>
                <w:i/>
                <w:sz w:val="20"/>
                <w:szCs w:val="20"/>
              </w:rPr>
              <w:t>Кондо</w:t>
            </w:r>
            <w:proofErr w:type="spellEnd"/>
          </w:p>
          <w:p w:rsidR="00C6430E" w:rsidRPr="00F06E2F" w:rsidRDefault="00C6430E" w:rsidP="00F06E2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Техническая работа над второй частью </w:t>
            </w:r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Штормов  </w:t>
            </w:r>
            <w:proofErr w:type="spellStart"/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>Коджи</w:t>
            </w:r>
            <w:proofErr w:type="spellEnd"/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>Кондо</w:t>
            </w:r>
            <w:proofErr w:type="spellEnd"/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Развитие художественной выразительности </w:t>
            </w:r>
            <w:proofErr w:type="gramStart"/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Штормов  </w:t>
            </w:r>
            <w:proofErr w:type="spellStart"/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>Коджи</w:t>
            </w:r>
            <w:proofErr w:type="spellEnd"/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F06E2F" w:rsidRPr="00F06E2F">
              <w:rPr>
                <w:rFonts w:ascii="Times New Roman" w:hAnsi="Times New Roman" w:cs="Times New Roman"/>
                <w:i/>
                <w:sz w:val="20"/>
                <w:szCs w:val="20"/>
              </w:rPr>
              <w:t>Кондо</w:t>
            </w:r>
            <w:proofErr w:type="spellEnd"/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Подг</w:t>
            </w:r>
            <w:bookmarkStart w:id="0" w:name="_GoBack"/>
            <w:bookmarkEnd w:id="0"/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отовка к сценическому выступлению: советы и подходы</w:t>
            </w:r>
          </w:p>
          <w:p w:rsidR="00C6430E" w:rsidRPr="003F7FF9" w:rsidRDefault="00C6430E" w:rsidP="00A5563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7FF9">
              <w:rPr>
                <w:rFonts w:ascii="Times New Roman" w:hAnsi="Times New Roman" w:cs="Times New Roman"/>
                <w:i/>
                <w:sz w:val="20"/>
                <w:szCs w:val="20"/>
              </w:rPr>
              <w:t>День экзамена: подготовка к успешному выступлению</w:t>
            </w:r>
          </w:p>
        </w:tc>
      </w:tr>
      <w:tr w:rsidR="00C6430E" w:rsidRPr="009E5EBA" w:rsidTr="00A55635">
        <w:trPr>
          <w:trHeight w:val="317"/>
        </w:trPr>
        <w:tc>
          <w:tcPr>
            <w:tcW w:w="4422" w:type="dxa"/>
          </w:tcPr>
          <w:p w:rsidR="00C6430E" w:rsidRPr="009E5EBA" w:rsidRDefault="00C6430E" w:rsidP="00A55635">
            <w:pPr>
              <w:widowControl w:val="0"/>
              <w:tabs>
                <w:tab w:val="left" w:pos="886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 xml:space="preserve">Язык </w:t>
            </w:r>
            <w:r w:rsidRPr="009E5EB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МООК</w:t>
            </w:r>
          </w:p>
        </w:tc>
        <w:tc>
          <w:tcPr>
            <w:tcW w:w="5476" w:type="dxa"/>
          </w:tcPr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русский</w:t>
            </w:r>
          </w:p>
        </w:tc>
      </w:tr>
      <w:tr w:rsidR="00C6430E" w:rsidRPr="009E5EBA" w:rsidTr="00A55635">
        <w:trPr>
          <w:trHeight w:val="317"/>
        </w:trPr>
        <w:tc>
          <w:tcPr>
            <w:tcW w:w="4422" w:type="dxa"/>
          </w:tcPr>
          <w:p w:rsidR="00C6430E" w:rsidRPr="009E5EBA" w:rsidRDefault="00C6430E" w:rsidP="00A5563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>Полное</w:t>
            </w:r>
            <w:r w:rsidRPr="009E5EB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название</w:t>
            </w:r>
            <w:r w:rsidRPr="009E5EBA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университета-разработчика</w:t>
            </w:r>
          </w:p>
        </w:tc>
        <w:tc>
          <w:tcPr>
            <w:tcW w:w="5476" w:type="dxa"/>
          </w:tcPr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9E5EBA">
              <w:rPr>
                <w:rFonts w:ascii="Times New Roman" w:hAnsi="Times New Roman" w:cs="Times New Roman"/>
                <w:i/>
                <w:sz w:val="20"/>
                <w:szCs w:val="20"/>
              </w:rPr>
              <w:t>Западно-Казахстанский</w:t>
            </w:r>
            <w:proofErr w:type="spellEnd"/>
            <w:r w:rsidRPr="009E5E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университет </w:t>
            </w:r>
            <w:proofErr w:type="spellStart"/>
            <w:r w:rsidRPr="009E5EBA">
              <w:rPr>
                <w:rFonts w:ascii="Times New Roman" w:hAnsi="Times New Roman" w:cs="Times New Roman"/>
                <w:i/>
                <w:sz w:val="20"/>
                <w:szCs w:val="20"/>
              </w:rPr>
              <w:t>им.М.Утемисова</w:t>
            </w:r>
            <w:proofErr w:type="spellEnd"/>
          </w:p>
        </w:tc>
      </w:tr>
      <w:tr w:rsidR="00C6430E" w:rsidRPr="009E5EBA" w:rsidTr="00C817EF">
        <w:trPr>
          <w:trHeight w:val="3610"/>
        </w:trPr>
        <w:tc>
          <w:tcPr>
            <w:tcW w:w="4422" w:type="dxa"/>
          </w:tcPr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>Авто</w:t>
            </w:r>
            <w:proofErr w:type="gramStart"/>
            <w:r w:rsidRPr="009E5EBA">
              <w:rPr>
                <w:rFonts w:ascii="Times New Roman" w:hAnsi="Times New Roman" w:cs="Times New Roman"/>
                <w:b/>
              </w:rPr>
              <w:t>р(</w:t>
            </w:r>
            <w:proofErr w:type="gramEnd"/>
            <w:r w:rsidRPr="009E5EBA">
              <w:rPr>
                <w:rFonts w:ascii="Times New Roman" w:hAnsi="Times New Roman" w:cs="Times New Roman"/>
                <w:b/>
              </w:rPr>
              <w:t>-ы) курса</w:t>
            </w:r>
          </w:p>
        </w:tc>
        <w:tc>
          <w:tcPr>
            <w:tcW w:w="5476" w:type="dxa"/>
          </w:tcPr>
          <w:p w:rsidR="00C6430E" w:rsidRDefault="00C6430E" w:rsidP="00A5563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ind w:left="88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430E" w:rsidRDefault="00C6430E" w:rsidP="00A5563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ind w:left="70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>
                  <wp:extent cx="1107851" cy="85000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53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851" cy="850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430E" w:rsidRDefault="00C6430E" w:rsidP="00A5563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430E" w:rsidRPr="009E5EBA" w:rsidRDefault="00C6430E" w:rsidP="00A55635">
            <w:pPr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hanging="42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Егина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Мария Сергеевна       </w:t>
            </w:r>
          </w:p>
          <w:p w:rsidR="00C6430E" w:rsidRPr="009E5EBA" w:rsidRDefault="00C6430E" w:rsidP="00A55635">
            <w:pPr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hanging="42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5EB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ЗКУ им.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М.Утемисова</w:t>
            </w:r>
            <w:proofErr w:type="spellEnd"/>
          </w:p>
          <w:p w:rsidR="00C6430E" w:rsidRPr="009E5EBA" w:rsidRDefault="00C6430E" w:rsidP="00A55635">
            <w:pPr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hanging="42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5EB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Преподаватель</w:t>
            </w:r>
          </w:p>
          <w:p w:rsidR="00C6430E" w:rsidRPr="009E5EBA" w:rsidRDefault="00C6430E" w:rsidP="00A55635">
            <w:pPr>
              <w:widowControl w:val="0"/>
              <w:numPr>
                <w:ilvl w:val="0"/>
                <w:numId w:val="1"/>
              </w:numPr>
              <w:tabs>
                <w:tab w:val="left" w:pos="885"/>
                <w:tab w:val="left" w:pos="886"/>
              </w:tabs>
              <w:autoSpaceDE w:val="0"/>
              <w:autoSpaceDN w:val="0"/>
              <w:ind w:hanging="42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5EBA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магистр</w:t>
            </w:r>
          </w:p>
          <w:p w:rsidR="00C6430E" w:rsidRPr="009E5EBA" w:rsidRDefault="00C6430E" w:rsidP="00A5563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ind w:left="113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80429" cy="425003"/>
                  <wp:effectExtent l="19050" t="0" r="0" b="0"/>
                  <wp:docPr id="2" name="Рисунок 2" descr="C:\Users\User\Downloads\Отсканированные-докумен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Отсканированные-докумен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5294" t="12841" r="16723" b="394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044" cy="42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C6430E" w:rsidRPr="009E5EBA" w:rsidTr="00A55635">
        <w:trPr>
          <w:trHeight w:val="317"/>
        </w:trPr>
        <w:tc>
          <w:tcPr>
            <w:tcW w:w="4422" w:type="dxa"/>
          </w:tcPr>
          <w:p w:rsidR="00C6430E" w:rsidRPr="009E5EBA" w:rsidRDefault="00C6430E" w:rsidP="00A5563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>Пром</w:t>
            </w:r>
            <w:proofErr w:type="gramStart"/>
            <w:r w:rsidRPr="009E5EBA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9E5EBA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видео</w:t>
            </w:r>
            <w:r w:rsidRPr="009E5EB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автора</w:t>
            </w:r>
          </w:p>
          <w:p w:rsidR="00C6430E" w:rsidRPr="009E5EBA" w:rsidRDefault="00C6430E" w:rsidP="00A5563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6" w:type="dxa"/>
          </w:tcPr>
          <w:p w:rsidR="00C6430E" w:rsidRPr="009E5EBA" w:rsidRDefault="00C6430E" w:rsidP="00C6430E">
            <w:pPr>
              <w:ind w:left="-6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E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промо- видео</w:t>
            </w:r>
            <w:r w:rsidR="006B741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9E5E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53DA5" w:rsidRPr="00853DA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https://youtu.be/vEtHjiP4Kuw</w:t>
            </w:r>
          </w:p>
        </w:tc>
      </w:tr>
      <w:tr w:rsidR="00C6430E" w:rsidRPr="009E5EBA" w:rsidTr="00A55635">
        <w:trPr>
          <w:trHeight w:val="898"/>
        </w:trPr>
        <w:tc>
          <w:tcPr>
            <w:tcW w:w="4422" w:type="dxa"/>
          </w:tcPr>
          <w:p w:rsidR="00C6430E" w:rsidRPr="009E5EBA" w:rsidRDefault="00C6430E" w:rsidP="00A55635">
            <w:pPr>
              <w:widowControl w:val="0"/>
              <w:tabs>
                <w:tab w:val="left" w:pos="8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lastRenderedPageBreak/>
              <w:t>Краткое</w:t>
            </w:r>
            <w:r w:rsidRPr="009E5EB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описание</w:t>
            </w:r>
            <w:r w:rsidRPr="009E5EB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МООК</w:t>
            </w:r>
            <w:r w:rsidRPr="009E5EB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с</w:t>
            </w:r>
            <w:r w:rsidRPr="009E5EB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результатами</w:t>
            </w:r>
            <w:r w:rsidRPr="009E5EB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обучения</w:t>
            </w:r>
          </w:p>
          <w:p w:rsidR="00C6430E" w:rsidRPr="009E5EBA" w:rsidRDefault="00C6430E" w:rsidP="00A55635">
            <w:pPr>
              <w:widowControl w:val="0"/>
              <w:tabs>
                <w:tab w:val="left" w:pos="885"/>
                <w:tab w:val="left" w:pos="886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6" w:type="dxa"/>
          </w:tcPr>
          <w:p w:rsidR="00C6430E" w:rsidRPr="009E5EBA" w:rsidRDefault="00C6430E" w:rsidP="00A55635">
            <w:pPr>
              <w:ind w:hanging="12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E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5F53D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Основная цель курса — способствовать развитию музыкальных способностей студентов, улучшать их гармоническое восприятие и расширять музыкальный кругозор через исполнение фортепианных произведений. Курс направлен на подготовку к преподавательской и концертной деятельности, развивая технические и выразительные навыки.</w:t>
            </w:r>
          </w:p>
        </w:tc>
      </w:tr>
      <w:tr w:rsidR="00C6430E" w:rsidRPr="009E5EBA" w:rsidTr="00A55635">
        <w:trPr>
          <w:trHeight w:val="233"/>
        </w:trPr>
        <w:tc>
          <w:tcPr>
            <w:tcW w:w="4422" w:type="dxa"/>
          </w:tcPr>
          <w:p w:rsidR="00C6430E" w:rsidRPr="009E5EBA" w:rsidRDefault="00C6430E" w:rsidP="00A55635">
            <w:pPr>
              <w:widowControl w:val="0"/>
              <w:tabs>
                <w:tab w:val="left" w:pos="88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9E5EBA">
              <w:rPr>
                <w:rFonts w:ascii="Times New Roman" w:hAnsi="Times New Roman" w:cs="Times New Roman"/>
                <w:b/>
              </w:rPr>
              <w:t>Программа</w:t>
            </w:r>
            <w:r w:rsidRPr="009E5EB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9E5EBA">
              <w:rPr>
                <w:rFonts w:ascii="Times New Roman" w:hAnsi="Times New Roman" w:cs="Times New Roman"/>
                <w:b/>
              </w:rPr>
              <w:t>МООК</w:t>
            </w:r>
            <w:r w:rsidRPr="009E5EB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</w:tc>
        <w:tc>
          <w:tcPr>
            <w:tcW w:w="5476" w:type="dxa"/>
          </w:tcPr>
          <w:p w:rsidR="00C6430E" w:rsidRPr="009E5EBA" w:rsidRDefault="00C6430E" w:rsidP="00A55635">
            <w:pPr>
              <w:ind w:hanging="125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E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(</w:t>
            </w:r>
            <w:proofErr w:type="spellStart"/>
            <w:r w:rsidRPr="009E5E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Силлабус</w:t>
            </w:r>
            <w:proofErr w:type="spellEnd"/>
            <w:r w:rsidRPr="009E5E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   https://open.wku.edu.kz/</w:t>
            </w:r>
          </w:p>
        </w:tc>
      </w:tr>
    </w:tbl>
    <w:p w:rsidR="00C6430E" w:rsidRPr="009E5EBA" w:rsidRDefault="00C817EF" w:rsidP="00C6430E">
      <w:pPr>
        <w:spacing w:after="0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3691219</wp:posOffset>
            </wp:positionH>
            <wp:positionV relativeFrom="paragraph">
              <wp:posOffset>59618</wp:posOffset>
            </wp:positionV>
            <wp:extent cx="979062" cy="425003"/>
            <wp:effectExtent l="19050" t="0" r="0" b="0"/>
            <wp:wrapNone/>
            <wp:docPr id="4" name="Рисунок 2" descr="C:\Users\User\Downloads\Отсканированные-док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Отсканированные-докумен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294" t="12841" r="16723" b="39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62" cy="42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30E" w:rsidRPr="009E5EBA">
        <w:rPr>
          <w:rFonts w:ascii="Times New Roman" w:eastAsia="SimSun" w:hAnsi="Times New Roman" w:cs="Times New Roman"/>
          <w:lang w:eastAsia="ru-RU"/>
        </w:rPr>
        <w:t xml:space="preserve">                                              </w:t>
      </w: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  <w:r w:rsidRPr="009E5EBA">
        <w:rPr>
          <w:rFonts w:ascii="Times New Roman" w:eastAsia="SimSun" w:hAnsi="Times New Roman" w:cs="Times New Roman"/>
          <w:lang w:eastAsia="ru-RU"/>
        </w:rPr>
        <w:t xml:space="preserve">                                            </w:t>
      </w:r>
      <w:r w:rsidRPr="009E5EBA">
        <w:rPr>
          <w:rFonts w:ascii="Times New Roman" w:eastAsia="SimSun" w:hAnsi="Times New Roman" w:cs="Times New Roman"/>
          <w:b/>
          <w:lang w:eastAsia="ru-RU"/>
        </w:rPr>
        <w:t xml:space="preserve">Автор </w:t>
      </w:r>
      <w:proofErr w:type="spellStart"/>
      <w:r w:rsidRPr="009E5EBA">
        <w:rPr>
          <w:rFonts w:ascii="Times New Roman" w:eastAsia="SimSun" w:hAnsi="Times New Roman" w:cs="Times New Roman"/>
          <w:b/>
          <w:lang w:eastAsia="ru-RU"/>
        </w:rPr>
        <w:t>онлайн</w:t>
      </w:r>
      <w:proofErr w:type="spellEnd"/>
      <w:r w:rsidRPr="009E5EBA">
        <w:rPr>
          <w:rFonts w:ascii="Times New Roman" w:eastAsia="SimSun" w:hAnsi="Times New Roman" w:cs="Times New Roman"/>
          <w:b/>
          <w:lang w:eastAsia="ru-RU"/>
        </w:rPr>
        <w:t xml:space="preserve"> курса</w:t>
      </w:r>
      <w:proofErr w:type="gramStart"/>
      <w:r w:rsidRPr="009E5EBA">
        <w:rPr>
          <w:rFonts w:ascii="Times New Roman" w:eastAsia="SimSun" w:hAnsi="Times New Roman" w:cs="Times New Roman"/>
          <w:b/>
          <w:lang w:eastAsia="ru-RU"/>
        </w:rPr>
        <w:t xml:space="preserve">             ______________________(_____________)</w:t>
      </w:r>
      <w:proofErr w:type="gramEnd"/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Pr="009E5EBA" w:rsidRDefault="00C6430E" w:rsidP="00C6430E">
      <w:pPr>
        <w:spacing w:after="0"/>
        <w:jc w:val="both"/>
        <w:rPr>
          <w:rFonts w:ascii="Times New Roman" w:eastAsia="SimSun" w:hAnsi="Times New Roman" w:cs="Times New Roman"/>
          <w:b/>
          <w:lang w:eastAsia="ru-RU"/>
        </w:rPr>
      </w:pP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  <w:r w:rsidRPr="009E5EBA"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  <w:t xml:space="preserve">                                                 </w:t>
      </w: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</w:p>
    <w:p w:rsidR="00C6430E" w:rsidRDefault="00C6430E" w:rsidP="00C6430E">
      <w:pPr>
        <w:spacing w:after="0" w:line="240" w:lineRule="auto"/>
        <w:rPr>
          <w:rFonts w:ascii="Times New Roman" w:eastAsia="SimSun" w:hAnsi="Times New Roman" w:cs="Times New Roman"/>
          <w:b/>
          <w:spacing w:val="-2"/>
          <w:sz w:val="24"/>
          <w:szCs w:val="24"/>
          <w:lang w:eastAsia="ru-RU"/>
        </w:rPr>
      </w:pPr>
    </w:p>
    <w:p w:rsidR="00AF0EBB" w:rsidRDefault="00C817EF"/>
    <w:sectPr w:rsidR="00AF0EBB" w:rsidSect="002C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6CC8"/>
    <w:multiLevelType w:val="hybridMultilevel"/>
    <w:tmpl w:val="7BB08E6A"/>
    <w:lvl w:ilvl="0" w:tplc="0419000F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">
    <w:nsid w:val="3D1F005B"/>
    <w:multiLevelType w:val="hybridMultilevel"/>
    <w:tmpl w:val="7F5C70D4"/>
    <w:lvl w:ilvl="0" w:tplc="0B1A52D6"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C486EC">
      <w:numFmt w:val="bullet"/>
      <w:lvlText w:val="•"/>
      <w:lvlJc w:val="left"/>
      <w:pPr>
        <w:ind w:left="1770" w:hanging="425"/>
      </w:pPr>
      <w:rPr>
        <w:rFonts w:hint="default"/>
        <w:lang w:val="ru-RU" w:eastAsia="en-US" w:bidi="ar-SA"/>
      </w:rPr>
    </w:lvl>
    <w:lvl w:ilvl="2" w:tplc="8D06AAB8">
      <w:numFmt w:val="bullet"/>
      <w:lvlText w:val="•"/>
      <w:lvlJc w:val="left"/>
      <w:pPr>
        <w:ind w:left="2661" w:hanging="425"/>
      </w:pPr>
      <w:rPr>
        <w:rFonts w:hint="default"/>
        <w:lang w:val="ru-RU" w:eastAsia="en-US" w:bidi="ar-SA"/>
      </w:rPr>
    </w:lvl>
    <w:lvl w:ilvl="3" w:tplc="E7EA8B38">
      <w:numFmt w:val="bullet"/>
      <w:lvlText w:val="•"/>
      <w:lvlJc w:val="left"/>
      <w:pPr>
        <w:ind w:left="3552" w:hanging="425"/>
      </w:pPr>
      <w:rPr>
        <w:rFonts w:hint="default"/>
        <w:lang w:val="ru-RU" w:eastAsia="en-US" w:bidi="ar-SA"/>
      </w:rPr>
    </w:lvl>
    <w:lvl w:ilvl="4" w:tplc="8D96438C">
      <w:numFmt w:val="bullet"/>
      <w:lvlText w:val="•"/>
      <w:lvlJc w:val="left"/>
      <w:pPr>
        <w:ind w:left="4443" w:hanging="425"/>
      </w:pPr>
      <w:rPr>
        <w:rFonts w:hint="default"/>
        <w:lang w:val="ru-RU" w:eastAsia="en-US" w:bidi="ar-SA"/>
      </w:rPr>
    </w:lvl>
    <w:lvl w:ilvl="5" w:tplc="D04A501C">
      <w:numFmt w:val="bullet"/>
      <w:lvlText w:val="•"/>
      <w:lvlJc w:val="left"/>
      <w:pPr>
        <w:ind w:left="5334" w:hanging="425"/>
      </w:pPr>
      <w:rPr>
        <w:rFonts w:hint="default"/>
        <w:lang w:val="ru-RU" w:eastAsia="en-US" w:bidi="ar-SA"/>
      </w:rPr>
    </w:lvl>
    <w:lvl w:ilvl="6" w:tplc="9F46B73C">
      <w:numFmt w:val="bullet"/>
      <w:lvlText w:val="•"/>
      <w:lvlJc w:val="left"/>
      <w:pPr>
        <w:ind w:left="6225" w:hanging="425"/>
      </w:pPr>
      <w:rPr>
        <w:rFonts w:hint="default"/>
        <w:lang w:val="ru-RU" w:eastAsia="en-US" w:bidi="ar-SA"/>
      </w:rPr>
    </w:lvl>
    <w:lvl w:ilvl="7" w:tplc="211A3D08">
      <w:numFmt w:val="bullet"/>
      <w:lvlText w:val="•"/>
      <w:lvlJc w:val="left"/>
      <w:pPr>
        <w:ind w:left="7116" w:hanging="425"/>
      </w:pPr>
      <w:rPr>
        <w:rFonts w:hint="default"/>
        <w:lang w:val="ru-RU" w:eastAsia="en-US" w:bidi="ar-SA"/>
      </w:rPr>
    </w:lvl>
    <w:lvl w:ilvl="8" w:tplc="B3F43378">
      <w:numFmt w:val="bullet"/>
      <w:lvlText w:val="•"/>
      <w:lvlJc w:val="left"/>
      <w:pPr>
        <w:ind w:left="8007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E6678"/>
    <w:rsid w:val="002C54CB"/>
    <w:rsid w:val="006B7412"/>
    <w:rsid w:val="00853DA5"/>
    <w:rsid w:val="00AE6678"/>
    <w:rsid w:val="00C6430E"/>
    <w:rsid w:val="00C817EF"/>
    <w:rsid w:val="00E924B1"/>
    <w:rsid w:val="00F06E2F"/>
    <w:rsid w:val="00F4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30E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30E"/>
    <w:pPr>
      <w:ind w:left="720"/>
      <w:contextualSpacing/>
    </w:pPr>
  </w:style>
  <w:style w:type="table" w:styleId="a3">
    <w:name w:val="Table Grid"/>
    <w:basedOn w:val="a1"/>
    <w:uiPriority w:val="59"/>
    <w:rsid w:val="00C64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30E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430E"/>
    <w:pPr>
      <w:ind w:left="720"/>
      <w:contextualSpacing/>
    </w:pPr>
  </w:style>
  <w:style w:type="table" w:styleId="a3">
    <w:name w:val="Table Grid"/>
    <w:basedOn w:val="a1"/>
    <w:uiPriority w:val="59"/>
    <w:rsid w:val="00C64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ЗКГУ</cp:lastModifiedBy>
  <cp:revision>22</cp:revision>
  <dcterms:created xsi:type="dcterms:W3CDTF">2025-01-30T07:52:00Z</dcterms:created>
  <dcterms:modified xsi:type="dcterms:W3CDTF">2025-02-21T08:00:00Z</dcterms:modified>
</cp:coreProperties>
</file>